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AF" w:rsidRDefault="00793325">
      <w:pPr>
        <w:pStyle w:val="Default"/>
        <w:jc w:val="center"/>
      </w:pPr>
      <w:bookmarkStart w:id="0" w:name="_GoBack"/>
      <w:bookmarkEnd w:id="0"/>
      <w:r>
        <w:rPr>
          <w:color w:val="FF0000"/>
          <w:sz w:val="32"/>
          <w:szCs w:val="32"/>
        </w:rPr>
        <w:t>112</w:t>
      </w:r>
      <w:r>
        <w:rPr>
          <w:sz w:val="32"/>
          <w:szCs w:val="32"/>
        </w:rPr>
        <w:t>學年度臺南市政府教育局</w:t>
      </w:r>
    </w:p>
    <w:p w:rsidR="005F53AF" w:rsidRDefault="0079332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國民中小學暨幼兒園身心障礙學生補助交通費實施計畫</w:t>
      </w:r>
    </w:p>
    <w:p w:rsidR="005F53AF" w:rsidRDefault="005F53AF">
      <w:pPr>
        <w:pStyle w:val="Default"/>
        <w:rPr>
          <w:sz w:val="28"/>
          <w:szCs w:val="28"/>
        </w:rPr>
      </w:pPr>
    </w:p>
    <w:p w:rsidR="005F53AF" w:rsidRDefault="00793325">
      <w:pPr>
        <w:pStyle w:val="Default"/>
      </w:pPr>
      <w:r>
        <w:rPr>
          <w:sz w:val="28"/>
          <w:szCs w:val="28"/>
        </w:rPr>
        <w:t>一、本計畫依據特殊教育法</w:t>
      </w:r>
      <w:r>
        <w:rPr>
          <w:color w:val="FF0000"/>
          <w:sz w:val="28"/>
          <w:szCs w:val="28"/>
        </w:rPr>
        <w:t>第三十八條第四款</w:t>
      </w:r>
      <w:r>
        <w:rPr>
          <w:sz w:val="28"/>
          <w:szCs w:val="28"/>
        </w:rPr>
        <w:t>暨教育部補助直轄市縣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>
        <w:rPr>
          <w:sz w:val="28"/>
          <w:szCs w:val="28"/>
        </w:rPr>
        <w:t>市</w:t>
      </w:r>
      <w:r>
        <w:rPr>
          <w:sz w:val="28"/>
          <w:szCs w:val="28"/>
        </w:rPr>
        <w:t>)</w:t>
      </w:r>
      <w:r>
        <w:rPr>
          <w:sz w:val="28"/>
          <w:szCs w:val="28"/>
        </w:rPr>
        <w:t>政府辦理身心障礙教育人事及業務經費辦法規定訂定之。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二、設籍本市無法自行上、下學之國民教育階段身心障礙學生，符合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下列條件者，得向臺南市政府教育局</w:t>
      </w:r>
      <w:r>
        <w:rPr>
          <w:sz w:val="28"/>
          <w:szCs w:val="28"/>
        </w:rPr>
        <w:t>(</w:t>
      </w:r>
      <w:r>
        <w:rPr>
          <w:sz w:val="28"/>
          <w:szCs w:val="28"/>
        </w:rPr>
        <w:t>以下簡稱本局</w:t>
      </w:r>
      <w:r>
        <w:rPr>
          <w:sz w:val="28"/>
          <w:szCs w:val="28"/>
        </w:rPr>
        <w:t>)</w:t>
      </w:r>
      <w:r>
        <w:rPr>
          <w:sz w:val="28"/>
          <w:szCs w:val="28"/>
        </w:rPr>
        <w:t>申請交通費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補助：</w:t>
      </w:r>
    </w:p>
    <w:p w:rsidR="005F53AF" w:rsidRDefault="00793325">
      <w:pPr>
        <w:pStyle w:val="Default"/>
      </w:pPr>
      <w:r>
        <w:rPr>
          <w:sz w:val="28"/>
          <w:szCs w:val="28"/>
        </w:rPr>
        <w:t xml:space="preserve">    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sz w:val="28"/>
          <w:szCs w:val="28"/>
        </w:rPr>
        <w:t>設籍本市年</w:t>
      </w:r>
      <w:r>
        <w:rPr>
          <w:color w:val="FF0000"/>
          <w:sz w:val="28"/>
          <w:szCs w:val="28"/>
        </w:rPr>
        <w:t>滿五足歲</w:t>
      </w:r>
      <w:r>
        <w:rPr>
          <w:sz w:val="28"/>
          <w:szCs w:val="28"/>
        </w:rPr>
        <w:t>以上之身心障礙幼兒且就讀本市公私立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各國民中、小學學生及幼兒園學童。</w:t>
      </w:r>
    </w:p>
    <w:p w:rsidR="005F53AF" w:rsidRDefault="00793325">
      <w:pPr>
        <w:pStyle w:val="Default"/>
      </w:pPr>
      <w:r>
        <w:rPr>
          <w:sz w:val="28"/>
          <w:szCs w:val="28"/>
        </w:rPr>
        <w:t xml:space="preserve">    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領有效期內身心障礙手冊。（</w:t>
      </w:r>
      <w:r>
        <w:rPr>
          <w:color w:val="FF0000"/>
          <w:sz w:val="28"/>
          <w:szCs w:val="28"/>
        </w:rPr>
        <w:t>特教通報網具正式身分別</w:t>
      </w:r>
      <w:r>
        <w:rPr>
          <w:sz w:val="28"/>
          <w:szCs w:val="28"/>
        </w:rPr>
        <w:t>）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未請領本府其他交通費補助。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>
        <w:rPr>
          <w:sz w:val="28"/>
          <w:szCs w:val="28"/>
        </w:rPr>
        <w:t>四</w:t>
      </w:r>
      <w:r>
        <w:rPr>
          <w:sz w:val="28"/>
          <w:szCs w:val="28"/>
        </w:rPr>
        <w:t>)</w:t>
      </w:r>
      <w:r>
        <w:rPr>
          <w:sz w:val="28"/>
          <w:szCs w:val="28"/>
        </w:rPr>
        <w:t>未請領教育代金。</w:t>
      </w:r>
    </w:p>
    <w:p w:rsidR="005F53AF" w:rsidRDefault="00793325">
      <w:pPr>
        <w:pStyle w:val="Default"/>
      </w:pPr>
      <w:r>
        <w:rPr>
          <w:sz w:val="28"/>
          <w:szCs w:val="28"/>
        </w:rPr>
        <w:t xml:space="preserve">    (</w:t>
      </w:r>
      <w:r>
        <w:rPr>
          <w:sz w:val="28"/>
          <w:szCs w:val="28"/>
        </w:rPr>
        <w:t>五</w:t>
      </w:r>
      <w:r>
        <w:rPr>
          <w:sz w:val="28"/>
          <w:szCs w:val="28"/>
        </w:rPr>
        <w:t>)</w:t>
      </w:r>
      <w:r>
        <w:rPr>
          <w:sz w:val="28"/>
          <w:szCs w:val="28"/>
        </w:rPr>
        <w:t>未搭乘身心障礙學生就學交通車。</w:t>
      </w:r>
      <w:r>
        <w:rPr>
          <w:sz w:val="28"/>
          <w:szCs w:val="28"/>
        </w:rPr>
        <w:t>(</w:t>
      </w:r>
      <w:r>
        <w:rPr>
          <w:color w:val="FF0000"/>
          <w:sz w:val="28"/>
          <w:szCs w:val="28"/>
        </w:rPr>
        <w:t>不含拒搭</w:t>
      </w:r>
      <w:r>
        <w:rPr>
          <w:sz w:val="28"/>
          <w:szCs w:val="28"/>
        </w:rPr>
        <w:t>)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三、交通補助費之申辦程序如下：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>
        <w:rPr>
          <w:sz w:val="28"/>
          <w:szCs w:val="28"/>
        </w:rPr>
        <w:t>一</w:t>
      </w:r>
      <w:r>
        <w:rPr>
          <w:sz w:val="28"/>
          <w:szCs w:val="28"/>
        </w:rPr>
        <w:t>)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>
        <w:rPr>
          <w:sz w:val="28"/>
          <w:szCs w:val="28"/>
        </w:rPr>
        <w:t>學生應於每學期開學後一個月內檢附身心障礙手冊或臺南市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特殊教育學生鑑定及就學輔導委員會證明文件，及戶籍謄本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或戶口名簿影本，向就讀學校提出申請，學校亦應主動協助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學生申請，學生於學期中轉學，依實際上課月數補發或追繳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>
        <w:rPr>
          <w:sz w:val="28"/>
          <w:szCs w:val="28"/>
        </w:rPr>
        <w:t>障礙程度屬於中度或輕度者，可檢附公立醫院或區域級以上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醫院確認無法自行上下學之診斷證明；若前項需醫院診斷證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明確有無法提供者，可由學校召開特教推行委員會（以下稱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特推會）審議通過。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>
        <w:rPr>
          <w:sz w:val="28"/>
          <w:szCs w:val="28"/>
        </w:rPr>
        <w:t>每學年度下學期申請學生，學校可參考上學期所附之醫生診</w:t>
      </w:r>
    </w:p>
    <w:p w:rsidR="005F53AF" w:rsidRDefault="00793325">
      <w:pPr>
        <w:pStyle w:val="Default"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斷證明，由特推會會議紀錄</w:t>
      </w:r>
      <w:r>
        <w:rPr>
          <w:color w:val="FF0000"/>
          <w:sz w:val="28"/>
          <w:szCs w:val="28"/>
        </w:rPr>
        <w:t>詳註具體說明</w:t>
      </w:r>
      <w:r>
        <w:rPr>
          <w:sz w:val="28"/>
          <w:szCs w:val="28"/>
        </w:rPr>
        <w:t>無法自行上下學之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原因。私立幼兒園請檢附園務會議。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>
        <w:rPr>
          <w:sz w:val="28"/>
          <w:szCs w:val="28"/>
        </w:rPr>
        <w:t>特推會紀錄或園務會議紀錄請詳細註明每一位申請之學生班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級、姓名及無法自行上下學原因，並附上審議結果。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>
        <w:rPr>
          <w:sz w:val="28"/>
          <w:szCs w:val="28"/>
        </w:rPr>
        <w:t>上述無法自行上下學需提供交通費服務之學生，各校應將相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關教學納入個別化教育方案（</w:t>
      </w:r>
      <w:r>
        <w:rPr>
          <w:sz w:val="28"/>
          <w:szCs w:val="28"/>
        </w:rPr>
        <w:t>IEP</w:t>
      </w:r>
      <w:r>
        <w:rPr>
          <w:sz w:val="28"/>
          <w:szCs w:val="28"/>
        </w:rPr>
        <w:t>），並留校備查。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(</w:t>
      </w:r>
      <w:r>
        <w:rPr>
          <w:sz w:val="28"/>
          <w:szCs w:val="28"/>
        </w:rPr>
        <w:t>二</w:t>
      </w:r>
      <w:r>
        <w:rPr>
          <w:sz w:val="28"/>
          <w:szCs w:val="28"/>
        </w:rPr>
        <w:t>)</w:t>
      </w:r>
      <w:r>
        <w:rPr>
          <w:sz w:val="28"/>
          <w:szCs w:val="28"/>
        </w:rPr>
        <w:t>各校應於每學期開學後二個月內將初審合格之申請表、證明文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件彙整，依序整理成冊，寄送本局複審，副本留校備查。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r>
        <w:rPr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sz w:val="28"/>
          <w:szCs w:val="28"/>
        </w:rPr>
        <w:t>本局複審通過後，通知各校檢附統一收據、委託收支清單及印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領清冊送府彙辦，核撥各校轉發。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四、補助金額依學生障礙程度發放，每學年每月</w:t>
      </w:r>
      <w:r>
        <w:rPr>
          <w:sz w:val="28"/>
          <w:szCs w:val="28"/>
        </w:rPr>
        <w:t>800</w:t>
      </w:r>
      <w:r>
        <w:rPr>
          <w:sz w:val="28"/>
          <w:szCs w:val="28"/>
        </w:rPr>
        <w:t>元（極重度、重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度）、</w:t>
      </w:r>
      <w:r>
        <w:rPr>
          <w:sz w:val="28"/>
          <w:szCs w:val="28"/>
        </w:rPr>
        <w:t>700</w:t>
      </w:r>
      <w:r>
        <w:rPr>
          <w:sz w:val="28"/>
          <w:szCs w:val="28"/>
        </w:rPr>
        <w:t>元（中度）及</w:t>
      </w:r>
      <w:r>
        <w:rPr>
          <w:sz w:val="28"/>
          <w:szCs w:val="28"/>
        </w:rPr>
        <w:t>600</w:t>
      </w:r>
      <w:r>
        <w:rPr>
          <w:sz w:val="28"/>
          <w:szCs w:val="28"/>
        </w:rPr>
        <w:t>元（輕度），第一學期由九月至十二</w:t>
      </w:r>
    </w:p>
    <w:p w:rsidR="005F53AF" w:rsidRDefault="00793325">
      <w:pPr>
        <w:pStyle w:val="Default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月止，核撥四個月；第二學期由一月及三月至六月止，核撥五個</w:t>
      </w:r>
    </w:p>
    <w:p w:rsidR="005F53AF" w:rsidRDefault="0079332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月。</w:t>
      </w:r>
    </w:p>
    <w:p w:rsidR="005F53AF" w:rsidRDefault="00793325">
      <w:pPr>
        <w:pStyle w:val="Textbody"/>
      </w:pPr>
      <w:r>
        <w:rPr>
          <w:rFonts w:ascii="標楷體" w:eastAsia="標楷體" w:hAnsi="標楷體"/>
          <w:sz w:val="28"/>
          <w:szCs w:val="28"/>
        </w:rPr>
        <w:t>五、本計畫經核定後實施，修正時亦同。</w:t>
      </w:r>
    </w:p>
    <w:sectPr w:rsidR="005F53A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25" w:rsidRDefault="00793325">
      <w:pPr>
        <w:spacing w:after="0" w:line="240" w:lineRule="auto"/>
      </w:pPr>
      <w:r>
        <w:separator/>
      </w:r>
    </w:p>
  </w:endnote>
  <w:endnote w:type="continuationSeparator" w:id="0">
    <w:p w:rsidR="00793325" w:rsidRDefault="0079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25" w:rsidRDefault="007933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3325" w:rsidRDefault="00793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53AF"/>
    <w:rsid w:val="000F29D9"/>
    <w:rsid w:val="005F53AF"/>
    <w:rsid w:val="0079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7FFFE-1CD6-448D-89E2-8EAFEAA4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</w:style>
  <w:style w:type="paragraph" w:styleId="a7">
    <w:name w:val="Balloon Text"/>
    <w:basedOn w:val="a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Skgsh</cp:lastModifiedBy>
  <cp:revision>2</cp:revision>
  <cp:lastPrinted>2023-08-22T04:35:00Z</cp:lastPrinted>
  <dcterms:created xsi:type="dcterms:W3CDTF">2023-08-28T07:50:00Z</dcterms:created>
  <dcterms:modified xsi:type="dcterms:W3CDTF">2023-08-28T07:50:00Z</dcterms:modified>
</cp:coreProperties>
</file>