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03" w:rsidRPr="001E6278" w:rsidRDefault="00BF3D03" w:rsidP="00BF3D03">
      <w:pPr>
        <w:jc w:val="center"/>
        <w:rPr>
          <w:rFonts w:hint="eastAsia"/>
          <w:sz w:val="56"/>
          <w:szCs w:val="28"/>
        </w:rPr>
      </w:pPr>
      <w:r w:rsidRPr="001E6278">
        <w:rPr>
          <w:rFonts w:hint="eastAsia"/>
          <w:sz w:val="72"/>
          <w:szCs w:val="28"/>
        </w:rPr>
        <w:t>110</w:t>
      </w:r>
      <w:r w:rsidRPr="001E6278">
        <w:rPr>
          <w:rFonts w:hint="eastAsia"/>
          <w:sz w:val="72"/>
          <w:szCs w:val="28"/>
        </w:rPr>
        <w:t>學年第一學期第十三</w:t>
      </w:r>
      <w:proofErr w:type="gramStart"/>
      <w:r w:rsidRPr="001E6278">
        <w:rPr>
          <w:rFonts w:hint="eastAsia"/>
          <w:sz w:val="72"/>
          <w:szCs w:val="28"/>
        </w:rPr>
        <w:t>週</w:t>
      </w:r>
      <w:proofErr w:type="gramEnd"/>
      <w:r w:rsidRPr="001E6278">
        <w:rPr>
          <w:rFonts w:hint="eastAsia"/>
          <w:sz w:val="72"/>
          <w:szCs w:val="28"/>
        </w:rPr>
        <w:t>住校生菜單</w:t>
      </w:r>
    </w:p>
    <w:tbl>
      <w:tblPr>
        <w:tblW w:w="151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943"/>
        <w:gridCol w:w="3170"/>
        <w:gridCol w:w="4602"/>
        <w:gridCol w:w="5360"/>
      </w:tblGrid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2" w:type="dxa"/>
          </w:tcPr>
          <w:p w:rsidR="00BF3D03" w:rsidRPr="00BF3D03" w:rsidRDefault="00BF3D03" w:rsidP="009632F9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BF3D03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943" w:type="dxa"/>
          </w:tcPr>
          <w:p w:rsidR="00BF3D03" w:rsidRPr="00BF3D03" w:rsidRDefault="00BF3D03" w:rsidP="009632F9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BF3D03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BF3D03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602" w:type="dxa"/>
          </w:tcPr>
          <w:p w:rsidR="00BF3D03" w:rsidRPr="00BF3D03" w:rsidRDefault="00BF3D03" w:rsidP="009632F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</w:rPr>
            </w:pPr>
            <w:r w:rsidRPr="00BF3D03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360" w:type="dxa"/>
          </w:tcPr>
          <w:p w:rsidR="00BF3D03" w:rsidRPr="00BF3D03" w:rsidRDefault="00BF3D03" w:rsidP="009632F9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BF3D03">
              <w:rPr>
                <w:rFonts w:ascii="新細明體" w:hint="eastAsia"/>
                <w:sz w:val="32"/>
              </w:rPr>
              <w:t>晚餐</w:t>
            </w:r>
          </w:p>
        </w:tc>
      </w:tr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BF3D03" w:rsidRPr="00BF3D03" w:rsidRDefault="00BF3D03" w:rsidP="00BF3D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BF3D03">
              <w:rPr>
                <w:rFonts w:ascii="新細明體" w:hAnsi="新細明體" w:cs="新細明體" w:hint="eastAsia"/>
                <w:b/>
                <w:sz w:val="48"/>
              </w:rPr>
              <w:t>11/22</w:t>
            </w:r>
          </w:p>
        </w:tc>
        <w:tc>
          <w:tcPr>
            <w:tcW w:w="943" w:type="dxa"/>
            <w:vAlign w:val="center"/>
          </w:tcPr>
          <w:p w:rsidR="00BF3D03" w:rsidRPr="00BF3D03" w:rsidRDefault="00BF3D03" w:rsidP="00BF3D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BF3D03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糯米腸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鑫鑫</w:t>
            </w:r>
            <w:proofErr w:type="gramEnd"/>
            <w:r w:rsidRPr="00BF3D03">
              <w:rPr>
                <w:rFonts w:ascii="新細明體" w:hAnsi="新細明體" w:cs="新細明體" w:hint="eastAsia"/>
                <w:sz w:val="36"/>
              </w:rPr>
              <w:t>腸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602" w:type="dxa"/>
          </w:tcPr>
          <w:p w:rsidR="00BF3D03" w:rsidRPr="009A1D4B" w:rsidRDefault="00BF3D03" w:rsidP="000F57DF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黑椒醬油豆腐</w:t>
            </w:r>
            <w:r w:rsidR="000F57DF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   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蘑菇炒蛋    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ab/>
            </w:r>
            <w:proofErr w:type="gramStart"/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筍片炒</w:t>
            </w:r>
            <w:proofErr w:type="gramEnd"/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木耳</w:t>
            </w:r>
            <w:r w:rsidR="000F57DF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 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金菇豆芽菜   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ab/>
              <w:t>蕃茄</w:t>
            </w:r>
            <w:proofErr w:type="gramStart"/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羅宋湯</w:t>
            </w:r>
            <w:proofErr w:type="gramEnd"/>
          </w:p>
        </w:tc>
        <w:tc>
          <w:tcPr>
            <w:tcW w:w="5360" w:type="dxa"/>
          </w:tcPr>
          <w:p w:rsidR="00BF3D03" w:rsidRPr="00BF3D03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藥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燉杏菇豬</w:t>
            </w:r>
            <w:proofErr w:type="gramEnd"/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    鮪魚紅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BF3D03">
              <w:rPr>
                <w:rFonts w:ascii="新細明體" w:hAnsi="新細明體" w:cs="新細明體" w:hint="eastAsia"/>
                <w:sz w:val="36"/>
              </w:rPr>
              <w:t>江菜       煙燻百頁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BF3D03">
              <w:rPr>
                <w:rFonts w:ascii="新細明體" w:hAnsi="新細明體" w:cs="新細明體" w:hint="eastAsia"/>
                <w:sz w:val="36"/>
              </w:rPr>
              <w:t>香菇冬瓜湯</w:t>
            </w:r>
          </w:p>
        </w:tc>
      </w:tr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BF3D03" w:rsidRPr="00BF3D03" w:rsidRDefault="00BF3D03" w:rsidP="00BF3D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BF3D03">
              <w:rPr>
                <w:rFonts w:ascii="新細明體" w:hAnsi="新細明體" w:cs="新細明體" w:hint="eastAsia"/>
                <w:b/>
                <w:sz w:val="48"/>
              </w:rPr>
              <w:t>11/23</w:t>
            </w:r>
          </w:p>
        </w:tc>
        <w:tc>
          <w:tcPr>
            <w:tcW w:w="943" w:type="dxa"/>
            <w:vAlign w:val="center"/>
          </w:tcPr>
          <w:p w:rsidR="00BF3D03" w:rsidRPr="00BF3D03" w:rsidRDefault="00BF3D03" w:rsidP="00BF3D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BF3D03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巧克力麵包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火腿片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F3D03" w:rsidRPr="00BF3D03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 xml:space="preserve">冬瓜茶　</w:t>
            </w:r>
          </w:p>
        </w:tc>
        <w:tc>
          <w:tcPr>
            <w:tcW w:w="4602" w:type="dxa"/>
          </w:tcPr>
          <w:p w:rsidR="00BF3D03" w:rsidRPr="009A1D4B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魚香肉絲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</w:t>
            </w:r>
          </w:p>
          <w:p w:rsidR="00BF3D03" w:rsidRPr="009A1D4B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高麗菜拌德國香腸 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E6278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蒜香空心菜 </w:t>
            </w:r>
            <w:r w:rsidR="009A1D4B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</w:t>
            </w:r>
            <w:r w:rsidR="001E6278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 </w:t>
            </w:r>
            <w:r w:rsidR="001E6278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三杯茄子</w:t>
            </w:r>
          </w:p>
          <w:p w:rsidR="00BF3D03" w:rsidRPr="009A1D4B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玉米香菇貢丸湯</w:t>
            </w:r>
            <w:r w:rsidR="001E6278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360" w:type="dxa"/>
          </w:tcPr>
          <w:p w:rsidR="00BF3D03" w:rsidRPr="00BF3D03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火烤香腸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BF3D03" w:rsidRPr="00BF3D03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台式炒冬粉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BF3D03">
              <w:rPr>
                <w:rFonts w:ascii="新細明體" w:hAnsi="新細明體" w:cs="新細明體" w:hint="eastAsia"/>
                <w:sz w:val="36"/>
              </w:rPr>
              <w:t xml:space="preserve">高麗菜　　</w:t>
            </w:r>
          </w:p>
          <w:p w:rsidR="00BF3D03" w:rsidRPr="00BF3D03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鮮筍炒雙菇</w:t>
            </w:r>
            <w:proofErr w:type="gramEnd"/>
            <w:r w:rsidRPr="00BF3D03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麥茶 </w:t>
            </w:r>
          </w:p>
        </w:tc>
      </w:tr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BF3D03" w:rsidRPr="00BF3D03" w:rsidRDefault="00BF3D03" w:rsidP="00BF3D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BF3D03">
              <w:rPr>
                <w:rFonts w:ascii="新細明體" w:hAnsi="新細明體" w:cs="新細明體" w:hint="eastAsia"/>
                <w:b/>
                <w:sz w:val="48"/>
              </w:rPr>
              <w:t>11/24</w:t>
            </w:r>
          </w:p>
        </w:tc>
        <w:tc>
          <w:tcPr>
            <w:tcW w:w="943" w:type="dxa"/>
            <w:vAlign w:val="center"/>
          </w:tcPr>
          <w:p w:rsidR="00BF3D03" w:rsidRPr="00BF3D03" w:rsidRDefault="00BF3D03" w:rsidP="00BF3D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BF3D03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卡士達黑糖麵包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茶葉蛋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602" w:type="dxa"/>
          </w:tcPr>
          <w:p w:rsidR="000F57DF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蔬菜養</w:t>
            </w:r>
            <w:proofErr w:type="gramStart"/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生肉末粥</w:t>
            </w:r>
            <w:proofErr w:type="gramEnd"/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="009A1D4B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</w:t>
            </w:r>
          </w:p>
          <w:p w:rsidR="00BF3D03" w:rsidRPr="009A1D4B" w:rsidRDefault="009A1D4B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</w:t>
            </w:r>
            <w:r w:rsidR="00BF3D03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香烤鹹魚</w:t>
            </w:r>
            <w:r w:rsidR="000F57DF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  </w:t>
            </w:r>
            <w:r w:rsidR="00BF3D03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黑糖饅頭*2　　</w:t>
            </w:r>
            <w:r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</w:t>
            </w:r>
            <w:proofErr w:type="gramStart"/>
            <w:r w:rsidR="00BF3D03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翠綠青</w:t>
            </w:r>
            <w:proofErr w:type="gramEnd"/>
            <w:r w:rsidR="00BF3D03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江菜</w:t>
            </w:r>
          </w:p>
        </w:tc>
        <w:tc>
          <w:tcPr>
            <w:tcW w:w="5360" w:type="dxa"/>
          </w:tcPr>
          <w:p w:rsidR="00BF3D03" w:rsidRPr="00BF3D03" w:rsidRDefault="00BF3D03" w:rsidP="000F57D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豆乳雞</w:t>
            </w:r>
            <w:r w:rsidR="000F57DF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蛋餃燴大黃瓜</w:t>
            </w:r>
            <w:proofErr w:type="gramEnd"/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蒜炒大陸</w:t>
            </w:r>
            <w:proofErr w:type="gramEnd"/>
            <w:r w:rsidRPr="00BF3D03">
              <w:rPr>
                <w:rFonts w:ascii="新細明體" w:hAnsi="新細明體" w:cs="新細明體" w:hint="eastAsia"/>
                <w:sz w:val="36"/>
              </w:rPr>
              <w:t>妹</w:t>
            </w:r>
            <w:r w:rsidR="000F57DF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BF3D03">
              <w:rPr>
                <w:rFonts w:ascii="新細明體" w:hAnsi="新細明體" w:cs="新細明體" w:hint="eastAsia"/>
                <w:sz w:val="36"/>
              </w:rPr>
              <w:t>沙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茶米血</w:t>
            </w:r>
            <w:proofErr w:type="gramEnd"/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杏仁凍奶茶　　</w:t>
            </w:r>
          </w:p>
        </w:tc>
      </w:tr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BF3D03" w:rsidRPr="00BF3D03" w:rsidRDefault="00BF3D03" w:rsidP="00BF3D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BF3D03">
              <w:rPr>
                <w:rFonts w:ascii="新細明體" w:hAnsi="新細明體" w:cs="新細明體" w:hint="eastAsia"/>
                <w:b/>
                <w:sz w:val="48"/>
              </w:rPr>
              <w:t>11/25</w:t>
            </w:r>
          </w:p>
        </w:tc>
        <w:tc>
          <w:tcPr>
            <w:tcW w:w="943" w:type="dxa"/>
            <w:vAlign w:val="center"/>
          </w:tcPr>
          <w:p w:rsidR="00BF3D03" w:rsidRPr="00BF3D03" w:rsidRDefault="00BF3D03" w:rsidP="00BF3D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BF3D03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 xml:space="preserve">燕麥粥   </w:t>
            </w:r>
            <w:r w:rsidR="001E6278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BF3D03">
              <w:rPr>
                <w:rFonts w:ascii="新細明體" w:hAnsi="新細明體" w:cs="新細明體" w:hint="eastAsia"/>
                <w:sz w:val="36"/>
              </w:rPr>
              <w:t>豆棗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肉鬆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="000F57DF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BF3D03">
              <w:rPr>
                <w:rFonts w:ascii="新細明體" w:hAnsi="新細明體" w:cs="新細明體" w:hint="eastAsia"/>
                <w:sz w:val="36"/>
              </w:rPr>
              <w:t>玉筍絲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鮮肉包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602" w:type="dxa"/>
          </w:tcPr>
          <w:p w:rsidR="000F57DF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酸菜雞  豆瓣醬冬粉</w:t>
            </w:r>
          </w:p>
          <w:p w:rsidR="00BF3D03" w:rsidRPr="009A1D4B" w:rsidRDefault="00BF3D03" w:rsidP="009632F9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油菜炒花枝丸  </w:t>
            </w:r>
            <w:r w:rsid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白精靈</w:t>
            </w:r>
            <w:proofErr w:type="gramStart"/>
            <w:r w:rsidR="009A1D4B">
              <w:rPr>
                <w:rFonts w:ascii="標楷體" w:eastAsia="標楷體" w:hAnsi="標楷體" w:cs="新細明體" w:hint="eastAsia"/>
                <w:sz w:val="34"/>
                <w:szCs w:val="34"/>
              </w:rPr>
              <w:t>菇</w:t>
            </w:r>
            <w:proofErr w:type="gramEnd"/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絲瓜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ab/>
              <w:t>枸杞紅棗綠豆湯</w:t>
            </w:r>
          </w:p>
        </w:tc>
        <w:tc>
          <w:tcPr>
            <w:tcW w:w="5360" w:type="dxa"/>
          </w:tcPr>
          <w:p w:rsidR="000F57DF" w:rsidRDefault="00BF3D03" w:rsidP="00BF3D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薑絲豆瓣肉片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="000F57DF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="000F57DF" w:rsidRPr="00BF3D03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</w:p>
          <w:p w:rsidR="00BF3D03" w:rsidRPr="00BF3D03" w:rsidRDefault="00BF3D03" w:rsidP="000F57D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貢丸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片炒彩椒</w:t>
            </w:r>
            <w:proofErr w:type="gramEnd"/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F3D03">
              <w:rPr>
                <w:rFonts w:ascii="新細明體" w:hAnsi="新細明體" w:cs="新細明體" w:hint="eastAsia"/>
                <w:sz w:val="36"/>
              </w:rPr>
              <w:t xml:space="preserve"> 紫菜雞</w:t>
            </w:r>
            <w:proofErr w:type="gramStart"/>
            <w:r w:rsidRPr="00BF3D03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BF3D03">
              <w:rPr>
                <w:rFonts w:ascii="新細明體" w:hAnsi="新細明體" w:cs="新細明體" w:hint="eastAsia"/>
                <w:sz w:val="36"/>
              </w:rPr>
              <w:t>海帶提神湯</w:t>
            </w:r>
          </w:p>
        </w:tc>
      </w:tr>
      <w:tr w:rsidR="00BF3D03" w:rsidRPr="00BF3D03" w:rsidTr="00BF3D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2" w:type="dxa"/>
            <w:vAlign w:val="center"/>
          </w:tcPr>
          <w:p w:rsidR="00BF3D03" w:rsidRPr="00BF3D03" w:rsidRDefault="00BF3D03" w:rsidP="00BF3D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BF3D03">
              <w:rPr>
                <w:rFonts w:ascii="新細明體" w:hAnsi="新細明體" w:cs="新細明體" w:hint="eastAsia"/>
                <w:b/>
                <w:sz w:val="48"/>
              </w:rPr>
              <w:t>11/26</w:t>
            </w:r>
          </w:p>
        </w:tc>
        <w:tc>
          <w:tcPr>
            <w:tcW w:w="943" w:type="dxa"/>
            <w:vAlign w:val="center"/>
          </w:tcPr>
          <w:p w:rsidR="00BF3D03" w:rsidRPr="00BF3D03" w:rsidRDefault="00BF3D03" w:rsidP="00BF3D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BF3D03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7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麥香雞吐司</w:t>
            </w:r>
          </w:p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F3D03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602" w:type="dxa"/>
          </w:tcPr>
          <w:p w:rsidR="009A1D4B" w:rsidRPr="009A1D4B" w:rsidRDefault="00BF3D03" w:rsidP="009A1D4B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香菇肉燥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</w:t>
            </w:r>
            <w:r w:rsidR="009A1D4B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</w:t>
            </w:r>
            <w:r w:rsidR="009A1D4B"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水果</w:t>
            </w:r>
          </w:p>
          <w:p w:rsidR="00BF3D03" w:rsidRPr="009A1D4B" w:rsidRDefault="00BF3D03" w:rsidP="009A1D4B">
            <w:pPr>
              <w:snapToGrid w:val="0"/>
              <w:rPr>
                <w:rFonts w:ascii="標楷體" w:eastAsia="標楷體" w:hAnsi="標楷體" w:cs="新細明體" w:hint="eastAsia"/>
                <w:sz w:val="34"/>
                <w:szCs w:val="34"/>
              </w:rPr>
            </w:pP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客家小炒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ab/>
            </w:r>
            <w:r w:rsidR="000F57DF">
              <w:rPr>
                <w:rFonts w:ascii="標楷體" w:eastAsia="標楷體" w:hAnsi="標楷體" w:cs="新細明體" w:hint="eastAsia"/>
                <w:sz w:val="34"/>
                <w:szCs w:val="34"/>
              </w:rPr>
              <w:t xml:space="preserve">  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>香蒜高麗菜</w:t>
            </w:r>
            <w:r w:rsidRPr="009A1D4B">
              <w:rPr>
                <w:rFonts w:ascii="標楷體" w:eastAsia="標楷體" w:hAnsi="標楷體" w:cs="新細明體" w:hint="eastAsia"/>
                <w:sz w:val="34"/>
                <w:szCs w:val="34"/>
              </w:rPr>
              <w:tab/>
              <w:t>酸菜豬血湯</w:t>
            </w:r>
            <w:r w:rsidR="000F57DF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360" w:type="dxa"/>
          </w:tcPr>
          <w:p w:rsidR="00BF3D03" w:rsidRPr="00BF3D03" w:rsidRDefault="00BF3D03" w:rsidP="009632F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1E6278" w:rsidRDefault="001E6278" w:rsidP="001E6278">
      <w:pPr>
        <w:snapToGrid w:val="0"/>
        <w:rPr>
          <w:rFonts w:ascii="新細明體" w:hAnsi="新細明體" w:cs="新細明體" w:hint="eastAsia"/>
        </w:rPr>
      </w:pPr>
    </w:p>
    <w:p w:rsidR="001E6278" w:rsidRPr="002F232B" w:rsidRDefault="001E6278" w:rsidP="001E627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1E6278" w:rsidRPr="002F232B" w:rsidRDefault="001E6278" w:rsidP="001E627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1E6278" w:rsidRPr="00107358" w:rsidRDefault="001E6278" w:rsidP="001E6278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1E6278" w:rsidRDefault="001E6278"/>
    <w:sectPr w:rsidR="006F33B8" w:rsidRPr="001E6278" w:rsidSect="001E6278">
      <w:pgSz w:w="16838" w:h="11906" w:orient="landscape"/>
      <w:pgMar w:top="851" w:right="253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D03"/>
    <w:rsid w:val="000F57DF"/>
    <w:rsid w:val="001E6278"/>
    <w:rsid w:val="00524386"/>
    <w:rsid w:val="005A6929"/>
    <w:rsid w:val="0072675F"/>
    <w:rsid w:val="009A1D4B"/>
    <w:rsid w:val="00B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2021-11-18T12:45:00Z</dcterms:created>
  <dcterms:modified xsi:type="dcterms:W3CDTF">2021-11-18T12:45:00Z</dcterms:modified>
</cp:coreProperties>
</file>